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276"/>
        <w:gridCol w:w="992"/>
        <w:gridCol w:w="2268"/>
        <w:gridCol w:w="3409"/>
      </w:tblGrid>
      <w:tr w:rsidR="00872E85" w:rsidRPr="00C568FF" w:rsidTr="00FC1F64">
        <w:trPr>
          <w:cantSplit/>
          <w:trHeight w:val="1671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872E85" w:rsidRPr="00C568FF" w:rsidRDefault="00872E85" w:rsidP="00FC1F64">
            <w:pPr>
              <w:spacing w:after="0" w:line="240" w:lineRule="auto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ПІБ викладача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872E85" w:rsidRPr="00C568FF" w:rsidRDefault="00872E85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872E85" w:rsidRPr="00C568FF" w:rsidRDefault="00872E85" w:rsidP="00FC1F64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Чи входить у групу забезпечення спеціальності?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872E85" w:rsidRPr="00C568FF" w:rsidRDefault="00872E85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Навчальні дисципліни, що їх викладає</w:t>
            </w:r>
          </w:p>
          <w:p w:rsidR="00872E85" w:rsidRPr="00C568FF" w:rsidRDefault="00872E85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викладач на</w:t>
            </w:r>
          </w:p>
          <w:p w:rsidR="00872E85" w:rsidRPr="00C568FF" w:rsidRDefault="00872E85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872E85" w:rsidRPr="00C568FF" w:rsidRDefault="00872E85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Обґрунтування</w:t>
            </w:r>
          </w:p>
        </w:tc>
      </w:tr>
      <w:tr w:rsidR="00872E85" w:rsidRPr="009C6F9E" w:rsidTr="00FC1F64">
        <w:trPr>
          <w:trHeight w:val="300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Петраковська</w:t>
            </w:r>
            <w:proofErr w:type="spellEnd"/>
          </w:p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 Ольга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Сергі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ївна д.т.н, </w:t>
            </w:r>
          </w:p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професор;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2E85" w:rsidRPr="00C568FF" w:rsidRDefault="00872E85" w:rsidP="00FC1F64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2E85" w:rsidRPr="00C568FF" w:rsidRDefault="00872E85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Завідувач кафедри  </w:t>
            </w:r>
          </w:p>
          <w:p w:rsidR="00872E85" w:rsidRPr="00C568FF" w:rsidRDefault="00872E85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землеустрою і кадастру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2E85" w:rsidRPr="00C568FF" w:rsidRDefault="00872E85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входить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2E85" w:rsidRPr="00C568FF" w:rsidRDefault="00872E85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1.Фінансування наукових досліджень, грантова діяльність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2.Тенденції розвитку кадастрових систем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872E85" w:rsidRPr="00C568FF" w:rsidRDefault="00872E85" w:rsidP="00FC1F64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Стаж  науково-педагогічної діяльності – 32 роки 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2E85" w:rsidRPr="00C568FF" w:rsidRDefault="00872E85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2.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Досвід у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часті у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міжнародних проектах та підго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товки заявок (9)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9C6F9E" w:rsidRDefault="00872E85" w:rsidP="009C6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68FF">
              <w:rPr>
                <w:color w:val="000000"/>
                <w:sz w:val="20"/>
                <w:szCs w:val="20"/>
                <w:lang w:val="uk-UA"/>
              </w:rPr>
              <w:t>3. </w:t>
            </w:r>
            <w:r w:rsidR="009C6F9E">
              <w:rPr>
                <w:rFonts w:ascii="Georgia" w:hAnsi="Georgia" w:cs="Arial"/>
                <w:color w:val="333333"/>
                <w:sz w:val="21"/>
                <w:szCs w:val="21"/>
                <w:lang w:val="uk-UA"/>
              </w:rPr>
              <w:t>Голова підкомісія 193 «Геодезія і землеустрій», НМК МОН, галузь знань «Архітектура та</w:t>
            </w:r>
            <w:r w:rsidR="009C6F9E">
              <w:rPr>
                <w:rFonts w:ascii="Georgia" w:hAnsi="Georgia" w:cs="Arial"/>
                <w:color w:val="333333"/>
                <w:sz w:val="21"/>
                <w:szCs w:val="21"/>
                <w:lang w:val="uk-UA"/>
              </w:rPr>
              <w:br/>
              <w:t>будівництво»</w:t>
            </w:r>
            <w:r w:rsidR="009C6F9E">
              <w:rPr>
                <w:rFonts w:ascii="Georgia" w:hAnsi="Georgia" w:cs="Arial"/>
                <w:color w:val="333333"/>
                <w:sz w:val="21"/>
                <w:szCs w:val="21"/>
                <w:lang w:val="uk-UA"/>
              </w:rPr>
              <w:t> </w:t>
            </w:r>
          </w:p>
          <w:p w:rsidR="009C6F9E" w:rsidRDefault="009C6F9E" w:rsidP="009C6F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  <w:lang w:val="uk-UA"/>
              </w:rPr>
              <w:t>4.</w:t>
            </w:r>
            <w:r>
              <w:rPr>
                <w:rFonts w:ascii="inherit" w:hAnsi="inherit" w:cs="Arial"/>
                <w:color w:val="333333"/>
                <w:sz w:val="21"/>
                <w:szCs w:val="21"/>
                <w:lang w:val="uk-UA"/>
              </w:rPr>
              <w:t>Експерт національного агентства із забезпечення якості вищої освіти,  </w:t>
            </w:r>
          </w:p>
          <w:p w:rsidR="00872E85" w:rsidRPr="009C6F9E" w:rsidRDefault="009C6F9E" w:rsidP="009C6F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  <w:lang w:val="uk-UA"/>
              </w:rPr>
              <w:t>5.</w:t>
            </w:r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  <w:lang w:val="uk-UA"/>
              </w:rPr>
              <w:t>Член Міжнародної європейської академії розвитку земельних ресурсів (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European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Academy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Land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</w:rPr>
              <w:t>Development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  <w:shd w:val="clear" w:color="auto" w:fill="FFFFFF"/>
                <w:lang w:val="uk-UA"/>
              </w:rPr>
              <w:t>)</w:t>
            </w:r>
            <w:r w:rsidR="00872E85"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Виконання пункту 30 Ліцензійних умов: відповідає </w:t>
            </w:r>
            <w:proofErr w:type="spellStart"/>
            <w:r w:rsidR="00872E85"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</w:t>
            </w:r>
            <w:proofErr w:type="spellEnd"/>
            <w:r w:rsidR="00872E85"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дпунктам  1, 2,3,4,5,6,7,8,9,11,13,16,17</w:t>
            </w:r>
            <w:r w:rsidR="00872E85" w:rsidRPr="009C6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57401E" w:rsidRPr="00B238C8" w:rsidRDefault="0057401E" w:rsidP="0057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238C8">
        <w:rPr>
          <w:rFonts w:ascii="Times New Roman" w:hAnsi="Times New Roman" w:cs="Times New Roman"/>
          <w:b/>
          <w:sz w:val="20"/>
          <w:szCs w:val="20"/>
        </w:rPr>
        <w:t>Петраковська</w:t>
      </w:r>
      <w:proofErr w:type="spellEnd"/>
      <w:r w:rsidRPr="00B238C8">
        <w:rPr>
          <w:rFonts w:ascii="Times New Roman" w:hAnsi="Times New Roman" w:cs="Times New Roman"/>
          <w:b/>
          <w:sz w:val="20"/>
          <w:szCs w:val="20"/>
        </w:rPr>
        <w:t xml:space="preserve"> Ольга </w:t>
      </w:r>
      <w:proofErr w:type="spellStart"/>
      <w:r w:rsidRPr="00B238C8">
        <w:rPr>
          <w:rFonts w:ascii="Times New Roman" w:hAnsi="Times New Roman" w:cs="Times New Roman"/>
          <w:b/>
          <w:sz w:val="20"/>
          <w:szCs w:val="20"/>
        </w:rPr>
        <w:t>Сергіївна</w:t>
      </w:r>
      <w:proofErr w:type="spellEnd"/>
    </w:p>
    <w:p w:rsidR="0057401E" w:rsidRPr="0057401E" w:rsidRDefault="0057401E" w:rsidP="0057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38C8"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57401E">
        <w:rPr>
          <w:rFonts w:ascii="Times New Roman" w:hAnsi="Times New Roman" w:cs="Times New Roman"/>
          <w:sz w:val="20"/>
          <w:szCs w:val="20"/>
        </w:rPr>
        <w:t xml:space="preserve"> </w:t>
      </w:r>
      <w:r w:rsidRPr="00B238C8">
        <w:rPr>
          <w:rFonts w:ascii="Times New Roman" w:hAnsi="Times New Roman" w:cs="Times New Roman"/>
          <w:sz w:val="20"/>
          <w:szCs w:val="20"/>
          <w:lang w:val="en-US"/>
        </w:rPr>
        <w:t>ID</w:t>
      </w:r>
    </w:p>
    <w:p w:rsidR="0057401E" w:rsidRPr="0057401E" w:rsidRDefault="0057401E" w:rsidP="0057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401E">
        <w:rPr>
          <w:rFonts w:ascii="Times New Roman" w:hAnsi="Times New Roman" w:cs="Times New Roman"/>
          <w:sz w:val="20"/>
          <w:szCs w:val="20"/>
        </w:rPr>
        <w:t>208029712</w:t>
      </w:r>
    </w:p>
    <w:p w:rsidR="0057401E" w:rsidRPr="00B238C8" w:rsidRDefault="009C6F9E" w:rsidP="0057401E">
      <w:pPr>
        <w:spacing w:after="0" w:line="240" w:lineRule="auto"/>
        <w:rPr>
          <w:rStyle w:val="a3"/>
          <w:rFonts w:ascii="Times New Roman" w:hAnsi="Times New Roman" w:cs="Times New Roman"/>
          <w:sz w:val="20"/>
          <w:szCs w:val="20"/>
        </w:rPr>
      </w:pPr>
      <w:hyperlink r:id="rId5" w:history="1">
        <w:r w:rsidR="0057401E" w:rsidRPr="00B238C8">
          <w:rPr>
            <w:rStyle w:val="a3"/>
            <w:rFonts w:ascii="Times New Roman" w:hAnsi="Times New Roman" w:cs="Times New Roman"/>
            <w:sz w:val="20"/>
            <w:szCs w:val="20"/>
          </w:rPr>
          <w:t>https://www.scopus.com/authid/detail.uri?authorId=57208029712</w:t>
        </w:r>
      </w:hyperlink>
    </w:p>
    <w:p w:rsidR="0057401E" w:rsidRPr="0057401E" w:rsidRDefault="0057401E" w:rsidP="00574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7401E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Web of Science </w:t>
      </w:r>
      <w:proofErr w:type="spellStart"/>
      <w:r w:rsidRPr="0057401E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>ResearcherID</w:t>
      </w:r>
      <w:proofErr w:type="spellEnd"/>
      <w:r w:rsidRPr="005740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 </w:t>
      </w:r>
      <w:hyperlink r:id="rId6" w:tooltip="The Web of Science ResearcherID links a researcher's publications across all Web of Science Group products, including Web of Science, Publons, and InCites. A researcher can link their publications across all of these products by adding them to their Publons pr" w:history="1">
        <w:r w:rsidRPr="00B238C8">
          <w:rPr>
            <w:rStyle w:val="a3"/>
            <w:rFonts w:ascii="Times New Roman" w:hAnsi="Times New Roman" w:cs="Times New Roman"/>
            <w:color w:val="336699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</w:t>
        </w:r>
      </w:hyperlink>
      <w:r w:rsidRPr="0057401E">
        <w:rPr>
          <w:rFonts w:ascii="Times New Roman" w:hAnsi="Times New Roman" w:cs="Times New Roman"/>
          <w:color w:val="000000"/>
          <w:sz w:val="20"/>
          <w:szCs w:val="20"/>
          <w:lang w:val="en-US"/>
        </w:rPr>
        <w:br/>
      </w:r>
      <w:hyperlink r:id="rId7" w:tooltip="Copy and share this profile's URL" w:history="1">
        <w:r w:rsidRPr="0057401E">
          <w:rPr>
            <w:rStyle w:val="a3"/>
            <w:rFonts w:ascii="Times New Roman" w:hAnsi="Times New Roman" w:cs="Times New Roman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AAC-8135-2019</w:t>
        </w:r>
      </w:hyperlink>
    </w:p>
    <w:p w:rsidR="0057401E" w:rsidRPr="0057401E" w:rsidRDefault="009C6F9E" w:rsidP="0057401E">
      <w:pPr>
        <w:spacing w:after="0" w:line="240" w:lineRule="auto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="0057401E" w:rsidRPr="0057401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https://publons.com/researcher/3181426/olga-petrakovska/</w:t>
        </w:r>
      </w:hyperlink>
    </w:p>
    <w:p w:rsidR="0057401E" w:rsidRPr="0057401E" w:rsidRDefault="0057401E" w:rsidP="00574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7401E">
        <w:rPr>
          <w:rFonts w:ascii="Times New Roman" w:hAnsi="Times New Roman" w:cs="Times New Roman"/>
          <w:sz w:val="20"/>
          <w:szCs w:val="20"/>
          <w:lang w:val="en-US"/>
        </w:rPr>
        <w:t>Google Scholar</w:t>
      </w:r>
    </w:p>
    <w:p w:rsidR="0057401E" w:rsidRPr="0057401E" w:rsidRDefault="009C6F9E" w:rsidP="00574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9" w:history="1">
        <w:r w:rsidR="0057401E" w:rsidRPr="0057401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https://scholar.google.com/citations?hl=uk&amp;authuser=1&amp;user=xnnh5lYAAA</w:t>
        </w:r>
      </w:hyperlink>
    </w:p>
    <w:p w:rsidR="009F16B4" w:rsidRPr="0057401E" w:rsidRDefault="009F16B4">
      <w:pPr>
        <w:rPr>
          <w:lang w:val="en-US"/>
        </w:rPr>
      </w:pPr>
    </w:p>
    <w:sectPr w:rsidR="009F16B4" w:rsidRPr="0057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85"/>
    <w:rsid w:val="0057401E"/>
    <w:rsid w:val="007C4341"/>
    <w:rsid w:val="00872E85"/>
    <w:rsid w:val="009A590B"/>
    <w:rsid w:val="009C6F9E"/>
    <w:rsid w:val="009F16B4"/>
    <w:rsid w:val="00AB1891"/>
    <w:rsid w:val="00C139DE"/>
    <w:rsid w:val="00E05079"/>
    <w:rsid w:val="00E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0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40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C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0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40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C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3181426/olga-petrakovs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ons.com/researcher/AAC-8135-20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blons.com/researcher/3181426/olga-petrakovs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opus.com/authid/detail.uri?authorId=572080297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uk&amp;authuser=1&amp;user=xnnh5lY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2021-06-07T12:12:00Z</dcterms:created>
  <dcterms:modified xsi:type="dcterms:W3CDTF">2021-06-07T12:12:00Z</dcterms:modified>
</cp:coreProperties>
</file>